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BA" w:rsidRDefault="00E203BA" w:rsidP="00E203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3BA" w:rsidRPr="00787F2C" w:rsidRDefault="00E203BA" w:rsidP="00E203BA">
      <w:pPr>
        <w:pStyle w:val="a4"/>
        <w:tabs>
          <w:tab w:val="left" w:pos="6195"/>
          <w:tab w:val="right" w:pos="9355"/>
        </w:tabs>
        <w:spacing w:before="0" w:beforeAutospacing="0" w:after="0" w:afterAutospacing="0"/>
        <w:rPr>
          <w:b/>
          <w:bCs/>
        </w:rPr>
      </w:pPr>
      <w:r w:rsidRPr="00787F2C">
        <w:rPr>
          <w:b/>
        </w:rPr>
        <w:t xml:space="preserve">"Согласовано":             </w:t>
      </w:r>
      <w:r w:rsidRPr="00787F2C">
        <w:rPr>
          <w:b/>
          <w:bCs/>
        </w:rPr>
        <w:t xml:space="preserve">                                                                        «Утверждаю»                                                                                                                                                                              зам. директора по </w:t>
      </w:r>
      <w:r>
        <w:rPr>
          <w:b/>
          <w:bCs/>
        </w:rPr>
        <w:t>У</w:t>
      </w:r>
      <w:r w:rsidRPr="00787F2C">
        <w:rPr>
          <w:b/>
          <w:bCs/>
        </w:rPr>
        <w:t xml:space="preserve">ВР                                                               директор МБОУ «Гимназия № 35»  </w:t>
      </w:r>
    </w:p>
    <w:p w:rsidR="00E203BA" w:rsidRPr="00787F2C" w:rsidRDefault="00E203BA" w:rsidP="00E203BA">
      <w:pPr>
        <w:pStyle w:val="a4"/>
        <w:tabs>
          <w:tab w:val="left" w:pos="6195"/>
          <w:tab w:val="right" w:pos="9355"/>
        </w:tabs>
        <w:spacing w:before="0" w:beforeAutospacing="0" w:after="0" w:afterAutospacing="0"/>
        <w:rPr>
          <w:b/>
          <w:bCs/>
        </w:rPr>
      </w:pPr>
      <w:r w:rsidRPr="00787F2C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_________     /</w:t>
      </w:r>
      <w:proofErr w:type="spellStart"/>
      <w:r>
        <w:rPr>
          <w:b/>
          <w:bCs/>
        </w:rPr>
        <w:t>М.М.Абакарова</w:t>
      </w:r>
      <w:proofErr w:type="spellEnd"/>
      <w:r w:rsidRPr="00787F2C">
        <w:rPr>
          <w:b/>
          <w:bCs/>
        </w:rPr>
        <w:t xml:space="preserve"> /                                                    _______ /Ч.М. Меджидова /</w:t>
      </w:r>
    </w:p>
    <w:p w:rsidR="00E203BA" w:rsidRDefault="00E203BA" w:rsidP="00E203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F2C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03BA" w:rsidRDefault="00E203BA" w:rsidP="00E203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3BA" w:rsidRPr="00E203BA" w:rsidRDefault="00E203BA" w:rsidP="00E203BA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E203BA">
        <w:rPr>
          <w:rFonts w:ascii="Times New Roman" w:hAnsi="Times New Roman" w:cs="Times New Roman"/>
          <w:b/>
          <w:bCs/>
          <w:sz w:val="72"/>
          <w:szCs w:val="72"/>
        </w:rPr>
        <w:t>Программа</w:t>
      </w:r>
    </w:p>
    <w:p w:rsidR="00E203BA" w:rsidRPr="00E203BA" w:rsidRDefault="00E203BA" w:rsidP="00E203BA">
      <w:pPr>
        <w:jc w:val="center"/>
        <w:rPr>
          <w:rFonts w:ascii="Times New Roman" w:hAnsi="Times New Roman" w:cs="Times New Roman"/>
          <w:sz w:val="72"/>
          <w:szCs w:val="72"/>
        </w:rPr>
      </w:pPr>
      <w:r w:rsidRPr="00E203BA">
        <w:rPr>
          <w:rFonts w:ascii="Times New Roman" w:hAnsi="Times New Roman" w:cs="Times New Roman"/>
          <w:b/>
          <w:bCs/>
          <w:sz w:val="72"/>
          <w:szCs w:val="72"/>
        </w:rPr>
        <w:t>работы со слабоуспевающими учениками</w:t>
      </w:r>
    </w:p>
    <w:p w:rsidR="00E203BA" w:rsidRPr="00E203BA" w:rsidRDefault="00E203BA" w:rsidP="00E203BA">
      <w:pPr>
        <w:jc w:val="center"/>
        <w:rPr>
          <w:rFonts w:ascii="Times New Roman" w:hAnsi="Times New Roman" w:cs="Times New Roman"/>
          <w:sz w:val="72"/>
          <w:szCs w:val="72"/>
        </w:rPr>
      </w:pPr>
      <w:r w:rsidRPr="00E203BA">
        <w:rPr>
          <w:rFonts w:ascii="Times New Roman" w:hAnsi="Times New Roman" w:cs="Times New Roman"/>
          <w:b/>
          <w:bCs/>
          <w:sz w:val="72"/>
          <w:szCs w:val="72"/>
        </w:rPr>
        <w:t>по русскому языку</w:t>
      </w:r>
    </w:p>
    <w:p w:rsidR="00E203BA" w:rsidRPr="00E203BA" w:rsidRDefault="00E203BA" w:rsidP="00E203BA">
      <w:pPr>
        <w:jc w:val="center"/>
        <w:rPr>
          <w:rFonts w:ascii="Times New Roman" w:hAnsi="Times New Roman" w:cs="Times New Roman"/>
          <w:sz w:val="72"/>
          <w:szCs w:val="72"/>
        </w:rPr>
      </w:pPr>
      <w:r w:rsidRPr="00E203BA">
        <w:rPr>
          <w:rFonts w:ascii="Times New Roman" w:hAnsi="Times New Roman" w:cs="Times New Roman"/>
          <w:b/>
          <w:bCs/>
          <w:sz w:val="72"/>
          <w:szCs w:val="72"/>
        </w:rPr>
        <w:t>на 2018—2019 учебный год</w:t>
      </w:r>
      <w:r>
        <w:rPr>
          <w:rFonts w:ascii="Times New Roman" w:hAnsi="Times New Roman" w:cs="Times New Roman"/>
          <w:b/>
          <w:bCs/>
          <w:sz w:val="72"/>
          <w:szCs w:val="72"/>
        </w:rPr>
        <w:t>.</w:t>
      </w:r>
    </w:p>
    <w:p w:rsidR="00E203BA" w:rsidRPr="00E203BA" w:rsidRDefault="00E203BA" w:rsidP="00E203BA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3BA" w:rsidRPr="00B71252" w:rsidRDefault="00E203BA" w:rsidP="00E20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Составитель</w:t>
      </w:r>
      <w:r w:rsidRPr="00B712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203BA" w:rsidRPr="00B71252" w:rsidRDefault="00E203BA" w:rsidP="00E203BA">
      <w:pPr>
        <w:jc w:val="right"/>
        <w:rPr>
          <w:rFonts w:ascii="Times New Roman" w:hAnsi="Times New Roman" w:cs="Times New Roman"/>
          <w:sz w:val="28"/>
          <w:szCs w:val="28"/>
        </w:rPr>
      </w:pPr>
      <w:r w:rsidRPr="00B71252">
        <w:rPr>
          <w:rFonts w:ascii="Times New Roman" w:hAnsi="Times New Roman" w:cs="Times New Roman"/>
          <w:b/>
          <w:bCs/>
          <w:sz w:val="28"/>
          <w:szCs w:val="28"/>
        </w:rPr>
        <w:t>учитель русского языка и литературы</w:t>
      </w:r>
    </w:p>
    <w:p w:rsidR="00E203BA" w:rsidRPr="00B71252" w:rsidRDefault="00E203BA" w:rsidP="00E203B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203BA" w:rsidRDefault="00E203BA" w:rsidP="00E203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E203BA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lastRenderedPageBreak/>
        <w:t>Одной из главных проблем, которую приходится решать педагогам наших школ, - это работа со слабоуспевающими учащимися.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Слабоуспевающими принято считать учащихся, которые имеют слабые учебные умения и навыки, низкий уровень памяти или те, у которых отсутствуют действенные мотивы учения. Чтобы данная категория учащихся не перешла в разряд неуспевающих, необходима систематизированная работа со слабоуспевающими учащимися всех служб образовательного учреждения. Основу такой работы может составлять Положение о деятельности педагогического коллектива со слабоуспевающими учащимися и их родителями.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На фоне школьных неудач, постоянного неуспеха познавательная потребность очень скоро исчезает, порой -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времени</w:t>
      </w:r>
      <w:r w:rsidRPr="00E203BA">
        <w:rPr>
          <w:rFonts w:ascii="Times New Roman" w:hAnsi="Times New Roman" w:cs="Times New Roman"/>
          <w:sz w:val="24"/>
          <w:szCs w:val="24"/>
        </w:rPr>
        <w:t xml:space="preserve"> на отработку навыков и умений.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E203BA" w:rsidRPr="00E203BA" w:rsidRDefault="00E203BA" w:rsidP="00E203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Выполнение Закона об образовании;</w:t>
      </w:r>
    </w:p>
    <w:p w:rsidR="00E203BA" w:rsidRPr="00E203BA" w:rsidRDefault="00E203BA" w:rsidP="00E203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принятие комплексных мер, направленных на повышение успеваемости и качества знаний обучающихся.</w:t>
      </w:r>
    </w:p>
    <w:p w:rsidR="00E203BA" w:rsidRPr="00E203BA" w:rsidRDefault="00E203BA" w:rsidP="00E203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ликвидация пробелов у учащихся в обучении по русскому языку;</w:t>
      </w:r>
    </w:p>
    <w:p w:rsidR="00E203BA" w:rsidRPr="00E203BA" w:rsidRDefault="00E203BA" w:rsidP="00E203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создание условий для успешного индивидуального развития ребенка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ПРОГРАММА НАПРАВЛЕНА НА УДОВЛЕТВОРЕНИЕ ПОТРЕБНОСТЕЙ: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Учащихся:</w:t>
      </w:r>
      <w:r w:rsidRPr="00E203BA">
        <w:rPr>
          <w:rFonts w:ascii="Times New Roman" w:hAnsi="Times New Roman" w:cs="Times New Roman"/>
          <w:sz w:val="24"/>
          <w:szCs w:val="24"/>
        </w:rPr>
        <w:t> получение полного и среднего образования;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выбор формы получения образования.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Родителей:</w:t>
      </w:r>
      <w:r w:rsidRPr="00E203BA">
        <w:rPr>
          <w:rFonts w:ascii="Times New Roman" w:hAnsi="Times New Roman" w:cs="Times New Roman"/>
          <w:sz w:val="24"/>
          <w:szCs w:val="24"/>
        </w:rPr>
        <w:t xml:space="preserve"> в создании наиболее комфортных условии обучения своего </w:t>
      </w:r>
      <w:r w:rsidRPr="00E203BA">
        <w:rPr>
          <w:rFonts w:ascii="Times New Roman" w:hAnsi="Times New Roman" w:cs="Times New Roman"/>
          <w:sz w:val="24"/>
          <w:szCs w:val="24"/>
        </w:rPr>
        <w:t>ребенка; в</w:t>
      </w:r>
      <w:r w:rsidRPr="00E203BA">
        <w:rPr>
          <w:rFonts w:ascii="Times New Roman" w:hAnsi="Times New Roman" w:cs="Times New Roman"/>
          <w:sz w:val="24"/>
          <w:szCs w:val="24"/>
        </w:rPr>
        <w:t xml:space="preserve"> стабилизации отношении в семье; смягчение конфликтных ситуаций в школе.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Школы:</w:t>
      </w:r>
      <w:r w:rsidRPr="00E203BA">
        <w:rPr>
          <w:rFonts w:ascii="Times New Roman" w:hAnsi="Times New Roman" w:cs="Times New Roman"/>
          <w:sz w:val="24"/>
          <w:szCs w:val="24"/>
        </w:rPr>
        <w:t> решение социально-педагогических и психологических проблем детей и подростков.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E203BA" w:rsidRPr="00E203BA" w:rsidRDefault="00E203BA" w:rsidP="00E203B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Создание условий для успешного усвоения обучающимися учебных программ.</w:t>
      </w:r>
    </w:p>
    <w:p w:rsidR="00E203BA" w:rsidRPr="00E203BA" w:rsidRDefault="00E203BA" w:rsidP="00E203B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Отбор педагогических технологий для организации учебного процесса и повышение мотивации у слабоуспевающих учеников.</w:t>
      </w:r>
    </w:p>
    <w:p w:rsidR="00E203BA" w:rsidRPr="00E203BA" w:rsidRDefault="00E203BA" w:rsidP="00E203B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 w:rsidRPr="00E203BA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E203BA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E203BA" w:rsidRPr="00E203BA" w:rsidRDefault="00E203BA" w:rsidP="00E203B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Изучение особенностей слабоуспевающих обучающихся, причин их отставания в учебе и слабой мотивации.</w:t>
      </w:r>
    </w:p>
    <w:p w:rsidR="00E203BA" w:rsidRPr="00E203BA" w:rsidRDefault="00E203BA" w:rsidP="00E203B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обучающихся к учебному труду.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Признаки отставания - начало неуспеваемости учащихся 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1.Ученик не может сказать, в чем трудность задачи, наметить план ее решения, решить задачу самостоятельно, указать, что получено ново</w:t>
      </w:r>
      <w:r w:rsidRPr="00E203BA">
        <w:rPr>
          <w:rFonts w:ascii="Times New Roman" w:hAnsi="Times New Roman" w:cs="Times New Roman"/>
          <w:sz w:val="24"/>
          <w:szCs w:val="24"/>
        </w:rPr>
        <w:softHyphen/>
        <w:t>го в результате ее решения. Ученик не может ответить на вопросы по тексту, сказать, что нового он из него узнал. Эти признаки могут быть обнаружены при решении задач, чтении текстов и слушании объяснения учителя.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2.Ученик не задает вопросов по существу изучаемого, не делает попыток найти и не читает дополнительных к учебнику источников. Эти признаки проявляются при решении задач, восприятии текстов, в те моменты, когда учитель рекомендует литературу для чтения.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3.Ученик не активен и отвлекается в те моменты урока, когда идет поиск, требуется напряжение мысли, преодоление трудностей. Эти при</w:t>
      </w:r>
      <w:r w:rsidRPr="00E203BA">
        <w:rPr>
          <w:rFonts w:ascii="Times New Roman" w:hAnsi="Times New Roman" w:cs="Times New Roman"/>
          <w:sz w:val="24"/>
          <w:szCs w:val="24"/>
        </w:rPr>
        <w:softHyphen/>
        <w:t>знаки могут быть замечены при решении задач, при восприятии объ</w:t>
      </w:r>
      <w:r w:rsidRPr="00E203BA">
        <w:rPr>
          <w:rFonts w:ascii="Times New Roman" w:hAnsi="Times New Roman" w:cs="Times New Roman"/>
          <w:sz w:val="24"/>
          <w:szCs w:val="24"/>
        </w:rPr>
        <w:softHyphen/>
        <w:t>яснения учителя, в ситуации выбора по желанию задания для самостоятельной работы.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4.Ученик   не   реагирует   эмоционально (мимикой   и   жестами) на успехи и неудачи, не может дать оценки своей работе, не контролирует себя.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5.Ученик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полученный ре</w:t>
      </w:r>
      <w:r w:rsidRPr="00E203BA">
        <w:rPr>
          <w:rFonts w:ascii="Times New Roman" w:hAnsi="Times New Roman" w:cs="Times New Roman"/>
          <w:sz w:val="24"/>
          <w:szCs w:val="24"/>
        </w:rPr>
        <w:softHyphen/>
        <w:t>зультат и ход работы. Эти признаки проявляются при выполнении уп</w:t>
      </w:r>
      <w:r w:rsidRPr="00E203BA">
        <w:rPr>
          <w:rFonts w:ascii="Times New Roman" w:hAnsi="Times New Roman" w:cs="Times New Roman"/>
          <w:sz w:val="24"/>
          <w:szCs w:val="24"/>
        </w:rPr>
        <w:softHyphen/>
        <w:t>ражнений, а также при выполнении действий в составе более сложной деятельности.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6. Ученик не может воспроизвести определения понятий, формул, дока</w:t>
      </w:r>
      <w:r w:rsidRPr="00E203BA">
        <w:rPr>
          <w:rFonts w:ascii="Times New Roman" w:hAnsi="Times New Roman" w:cs="Times New Roman"/>
          <w:sz w:val="24"/>
          <w:szCs w:val="24"/>
        </w:rPr>
        <w:softHyphen/>
        <w:t>зательств, не может, излагая систему понятий, отойти от готового текста; не понимает текста, построенного на изученной системе по</w:t>
      </w:r>
      <w:r w:rsidRPr="00E203BA">
        <w:rPr>
          <w:rFonts w:ascii="Times New Roman" w:hAnsi="Times New Roman" w:cs="Times New Roman"/>
          <w:sz w:val="24"/>
          <w:szCs w:val="24"/>
        </w:rPr>
        <w:softHyphen/>
        <w:t>нятий. Эти признаки проявляются при постановке учащимся соответ</w:t>
      </w:r>
      <w:r w:rsidRPr="00E203BA">
        <w:rPr>
          <w:rFonts w:ascii="Times New Roman" w:hAnsi="Times New Roman" w:cs="Times New Roman"/>
          <w:sz w:val="24"/>
          <w:szCs w:val="24"/>
        </w:rPr>
        <w:softHyphen/>
        <w:t>ствующих вопросов.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Оптимальная система мер по оказанию помощи слабоуспевающему школьнику 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1.Помощь в планировании учебной деятельности (планирование повторения и выполнения минимума упражнений для ликвидации про</w:t>
      </w:r>
      <w:r w:rsidRPr="00E203BA">
        <w:rPr>
          <w:rFonts w:ascii="Times New Roman" w:hAnsi="Times New Roman" w:cs="Times New Roman"/>
          <w:sz w:val="24"/>
          <w:szCs w:val="24"/>
        </w:rPr>
        <w:softHyphen/>
        <w:t>белов, алгоритмизация учебной деятельности по анализу и устране</w:t>
      </w:r>
      <w:r w:rsidRPr="00E203BA">
        <w:rPr>
          <w:rFonts w:ascii="Times New Roman" w:hAnsi="Times New Roman" w:cs="Times New Roman"/>
          <w:sz w:val="24"/>
          <w:szCs w:val="24"/>
        </w:rPr>
        <w:softHyphen/>
        <w:t>нию типичных ошибок и пр.).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2. Дополнительное инструктирование в ходе учебной деятельности.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3. Стимулирование учебной деятельности (поощрение, создание ситуа</w:t>
      </w:r>
      <w:r w:rsidRPr="00E203BA">
        <w:rPr>
          <w:rFonts w:ascii="Times New Roman" w:hAnsi="Times New Roman" w:cs="Times New Roman"/>
          <w:sz w:val="24"/>
          <w:szCs w:val="24"/>
        </w:rPr>
        <w:softHyphen/>
        <w:t>ций успеха, побуждение к активному труду и др.).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4. Контроль за учебной деятельностью (более частый опрос ученика, проверка всех домашних заданий, активизация самоконтроля в учебной деятельности и др.).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5. Различные формы взаимопомощи.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6. Дополнительные занятия с учеником учителя.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Направления в работе со слабоуспевающими обучающимися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203BA">
        <w:rPr>
          <w:rFonts w:ascii="Times New Roman" w:hAnsi="Times New Roman" w:cs="Times New Roman"/>
          <w:b/>
          <w:bCs/>
          <w:sz w:val="24"/>
          <w:szCs w:val="24"/>
        </w:rPr>
        <w:t>Методы стимулирования</w:t>
      </w:r>
      <w:proofErr w:type="gramEnd"/>
      <w:r w:rsidRPr="00E203BA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 в целях предупреждения отставания и неуспеваемости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посредством содержания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lastRenderedPageBreak/>
        <w:t>посредством организации деятельности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посредством воспитательных воздействий в плане общения, отношения, внимания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Особый подход к освещению учебного материала, характер его преподнесения: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а) эмоционально-образный;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б) аналитический (разъяснительный);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в) деловой;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г) необычный.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Использование, показ, подчеркивание различных элементов, привлекательных сторон содержания: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а) важность отдельных частей;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б) трудность, сложность;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в) новизна, познавательность материала;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г) историзм, современные достижения науки;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д) интересные факты, противоречия, парадоксы.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Задания с интересным содержанием, занимательными вопросами.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Показ значимости знаний, умений: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а) общественной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б) личностной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03BA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E203BA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Целевая установка на работу, ее краткая характеристика, постановка задач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Предъявление требований к учащимся. По содержанию: к дисциплине, к работе; по форме: развернутые, свернутые (указания, замечания, мимика); единые и индивидуально-групповые, общие и детальные, прямые и косвенные.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Характер деятельности (копирующий, репродуктивный, творческий)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Создание ситуаций различного характера: интеллектуального, игрового, эмоционального.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Анализ ошибок и оказание необходимой помощи.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 xml:space="preserve">контроль за деятельностью учащегося (тщательный, беглый), </w:t>
      </w:r>
      <w:proofErr w:type="spellStart"/>
      <w:r w:rsidRPr="00E203BA">
        <w:rPr>
          <w:rFonts w:ascii="Times New Roman" w:hAnsi="Times New Roman" w:cs="Times New Roman"/>
          <w:sz w:val="24"/>
          <w:szCs w:val="24"/>
        </w:rPr>
        <w:t>взаимо</w:t>
      </w:r>
      <w:proofErr w:type="spellEnd"/>
      <w:r w:rsidRPr="00E203BA">
        <w:rPr>
          <w:rFonts w:ascii="Times New Roman" w:hAnsi="Times New Roman" w:cs="Times New Roman"/>
          <w:sz w:val="24"/>
          <w:szCs w:val="24"/>
        </w:rPr>
        <w:t>- и самоконтроль, оценка.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Четкое использование ТСО, наглядности, дидактических материалов, красочных пособий и т.д.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Показ достижений и недостатков в развитии личности, проявление доверия к силам и возможностям учащихся.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проявление личного отношения учителя к ученику, классу, высказывание собственного мнения.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lastRenderedPageBreak/>
        <w:t xml:space="preserve">Проявление учителем собственных качеств, данных личности </w:t>
      </w:r>
      <w:r w:rsidRPr="00E203BA">
        <w:rPr>
          <w:rFonts w:ascii="Times New Roman" w:hAnsi="Times New Roman" w:cs="Times New Roman"/>
          <w:sz w:val="24"/>
          <w:szCs w:val="24"/>
        </w:rPr>
        <w:t>(в</w:t>
      </w:r>
      <w:r w:rsidRPr="00E203BA">
        <w:rPr>
          <w:rFonts w:ascii="Times New Roman" w:hAnsi="Times New Roman" w:cs="Times New Roman"/>
          <w:sz w:val="24"/>
          <w:szCs w:val="24"/>
        </w:rPr>
        <w:t xml:space="preserve"> плане общения, эрудиции, отношения к предмету, деловых качеств…) и побуждение учащихся к подобным проявлениям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Организация дружеских взаимоотношений в коллективе (взаимопроверка, обмен мнениями, взаимопомощь)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Оказание помощи неуспевающему ученику на различных этапах урока и профилактика неуспеваемости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Этапы урока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Виды помощи в учении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Профилактика неуспеваемости.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В процессе контроля за подготовленностью учащихся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Создание атмосферы особой доброжелательности при опросе.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Снижение темпа опроса, разрешение дольше готовиться у доски.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Предложение учащимся примерного плана ответа.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Разрешение пользоваться наглядными пособиями, помогающими излагать суть явления.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Стимулирование оценкой, подбадриванием, похвалой.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 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При открытии новых знаний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Применение мер поддержания интереса к усвоению темы.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Более частое обращение к слабоуспевающим с вопросами, выясняющими степень понимания ими учебного материала.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Привлечение к высказыванию предложений при проблемном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обучении, к выводам и обобщениям или объяснению сути проблемы, высказанной сильным учеником.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При организации самостоятельной работы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lastRenderedPageBreak/>
        <w:t>Выбор для групп слабоуспевающих наиболее рациональной системы упражнений, а не механическое увеличение их числа.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Более подробное объяснение последовательности выполнения задания.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Предупреждение о возможных затруднениях, использование карточек-консультаций, карточек с направляющим планом действий.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Ссылка на аналогичное задание, выполненное ранее.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Напоминание приема и способа выполнения задания.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Инструктирование о рациональных путях выполнения заданий, требованиях к их оформлению.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 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В ходе самостоятельной работы на уроке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Разбивка заданий на дозы, этапы, выделение в сложных заданиях ряда простых.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Указание на необходимость актуализировать то или иное правило.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Ссылка на правила и свойства, которые необходимы для решения задач, упражнений.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Стимулирование самостоятельных действий слабоуспевающих.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Более тщательный контроль за их деятельностью, указание на ошибки, проверка, исправление.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Система работы по формированию положительного отношения к учению у слабоуспевающих школьников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Открытие новых знаний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Организация самостоятельной работы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Отношение к содержанию учебного материала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Наиболее легкий занимательный материал независимо от его важности, значимости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lastRenderedPageBreak/>
        <w:t>Занимательный материал, касающийся сущности изучаемого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Существенный, важный, но непривлекательный материал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Отношение к процессу учения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(усвоение знаний)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Действует учитель – ученик только воспринимает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Ведущим остается учитель, ученик участвует в отдельных звеньях процесса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Ведущим становится ученик, учитель участвует в отдельных звеньях процесса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Ученик действует самостоятельно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Отношение к себе, к своим силам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Поощрение успехов в учебе, работе, не требующей усилий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Поощрение успеха в работе, требующей некоторых усилий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sz w:val="24"/>
          <w:szCs w:val="24"/>
        </w:rPr>
        <w:t>Поощрение успеха в работе, требующей значительных усилий</w:t>
      </w:r>
    </w:p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  <w:r w:rsidRPr="00E203BA">
        <w:rPr>
          <w:rFonts w:ascii="Times New Roman" w:hAnsi="Times New Roman" w:cs="Times New Roman"/>
          <w:b/>
          <w:bCs/>
          <w:sz w:val="24"/>
          <w:szCs w:val="24"/>
        </w:rPr>
        <w:t>ПЛАН РАБОТЫ СО СЛАБОУСПЕВАЮЩИМИ ОБУЧАЮЩИМИСЯ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979"/>
      </w:tblGrid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Ставить в известность родителей ученика о низкой успеваемости, если наблюдается скопление неудовлетворительных оценок (более 2-3)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новые образовательные технологии, инновационные формы и методы обучения: личностно – ориентированный подход (обучение строить с учетом развитости индивидуальных способностей и уровня 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 xml:space="preserve"> умений учебного труда) и 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разноуровневую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дифференциацию на всех этапах урока.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Организовывать в процессе обучения индивидуально-групповую работу, применяя дифференцированные тренировочные задания, дифференцированные проверочные работы, творческие работы по выбору.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На уроках и дополнительных занятий применять «Карточки помощи», «Памятки для учащихся».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Шире использовать игровые задания, которые дают возможность работать на уровне подсознания.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При опросе слабоуспевающим давать примерный план ответа, разрешать пользоваться планом, давать больше времени готовиться к ответу у доски.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Задавать наводящие вопросы, помогающие последовательно излагать материал.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Периодически проверять усвоение материала по темам уроков, на которых ученик отсутствовал по той или иной причине.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Организовывать в процессе обучения индивидуально-групповую работу, применяя дифференцированные тренировочные задания, дифференцированные проверочные работы, творческие работы по выбору.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На уроках и дополнительных занятий применять «Карточки помощи», «Памятки для учащихся».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Шире использовать игровые задания, которые дают возможность работать на уровне подсознания.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При опросе слабоуспевающим давать примерный план ответа, разрешать пользоваться планом, давать больше времени готовиться к ответу у доски.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Задавать наводящие вопросы, помогающие последовательно излагать материал.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ходе опроса и при анализе его результатов обеспечивать атмосферу доброжелательности.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процессе изучения нового материала внимание слабоуспевающих учеников концентрировать на наиболее важных и сложных разделах изучаемой темы, чаще обращаться к ним с вопросами, выясняющими степень понимания учебного материала.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ходе самостоятельной работы на уроке слабоуспевающим школьникам давать задания, направленные на устранение ошибок, отмечать положительные моменты в их работе для стимулирования новых усилий, оказывать помощь с одновременным развитием самостоятельности в учении.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При организации домашней работы для слабоуспевающих школьников подбирать задания по осознанию и исправлению ошибок, проводить подробный инструктаж о порядке выполнения домашних заданий. Объем домашних заданий рассчитывать так, чтобы не допустить перегрузки.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Составить план работы по ликвидации пробелов в знаниях каждого отстающего ученика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Сентябрь, обновлять по мере необходимости</w:t>
            </w:r>
          </w:p>
        </w:tc>
      </w:tr>
      <w:tr w:rsidR="00E203BA" w:rsidRPr="00E203BA" w:rsidTr="0037109C">
        <w:tc>
          <w:tcPr>
            <w:tcW w:w="98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proofErr w:type="gram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дополнительные  (</w:t>
            </w:r>
            <w:proofErr w:type="gram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индивидуальные) занятия для слабоуспевающих. Учить детей навыкам самостоятельной работы.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Отражать индивидуальную работу со слабым учеником в рабочих или специальных тетрадях по предмету.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неделю в течение учебного года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</w:p>
    <w:p w:rsidR="00E203BA" w:rsidRP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P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Pr="00787F2C" w:rsidRDefault="00E203BA" w:rsidP="00E203BA">
      <w:pPr>
        <w:pStyle w:val="a4"/>
        <w:tabs>
          <w:tab w:val="left" w:pos="6195"/>
          <w:tab w:val="right" w:pos="9355"/>
        </w:tabs>
        <w:spacing w:before="0" w:beforeAutospacing="0" w:after="0" w:afterAutospacing="0"/>
        <w:rPr>
          <w:b/>
          <w:bCs/>
        </w:rPr>
      </w:pPr>
      <w:r w:rsidRPr="00787F2C">
        <w:rPr>
          <w:b/>
        </w:rPr>
        <w:t xml:space="preserve">"Согласовано":             </w:t>
      </w:r>
      <w:r w:rsidRPr="00787F2C">
        <w:rPr>
          <w:b/>
          <w:bCs/>
        </w:rPr>
        <w:t xml:space="preserve">                                                                        «Утверждаю»                                                                                                                                                                              зам. директора по </w:t>
      </w:r>
      <w:r>
        <w:rPr>
          <w:b/>
          <w:bCs/>
        </w:rPr>
        <w:t>У</w:t>
      </w:r>
      <w:r w:rsidRPr="00787F2C">
        <w:rPr>
          <w:b/>
          <w:bCs/>
        </w:rPr>
        <w:t xml:space="preserve">ВР                                                               директор МБОУ «Гимназия № 35»  </w:t>
      </w: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2C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_________     /М.</w:t>
      </w:r>
      <w:r>
        <w:rPr>
          <w:b/>
          <w:bCs/>
        </w:rPr>
        <w:t xml:space="preserve"> </w:t>
      </w:r>
      <w:r>
        <w:rPr>
          <w:b/>
          <w:bCs/>
        </w:rPr>
        <w:t>М.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Абакарова</w:t>
      </w:r>
      <w:proofErr w:type="spellEnd"/>
      <w:r w:rsidRPr="00787F2C">
        <w:rPr>
          <w:b/>
          <w:bCs/>
        </w:rPr>
        <w:t xml:space="preserve"> /                                                    _______ /Ч.М. Меджидова</w:t>
      </w:r>
      <w:r>
        <w:rPr>
          <w:b/>
          <w:bCs/>
        </w:rPr>
        <w:t>/</w:t>
      </w:r>
      <w:bookmarkStart w:id="0" w:name="_GoBack"/>
      <w:bookmarkEnd w:id="0"/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3BA" w:rsidRP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3BA"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E203BA" w:rsidRP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3BA">
        <w:rPr>
          <w:rFonts w:ascii="Times New Roman" w:hAnsi="Times New Roman" w:cs="Times New Roman"/>
          <w:b/>
          <w:sz w:val="24"/>
          <w:szCs w:val="24"/>
        </w:rPr>
        <w:t xml:space="preserve"> для работы</w:t>
      </w:r>
    </w:p>
    <w:p w:rsidR="00E203BA" w:rsidRP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3BA">
        <w:rPr>
          <w:rFonts w:ascii="Times New Roman" w:hAnsi="Times New Roman" w:cs="Times New Roman"/>
          <w:b/>
          <w:sz w:val="24"/>
          <w:szCs w:val="24"/>
        </w:rPr>
        <w:t xml:space="preserve"> со слабоуспевающим учащимся 6 «в» класса</w:t>
      </w:r>
    </w:p>
    <w:p w:rsidR="00E203BA" w:rsidRPr="00E203BA" w:rsidRDefault="00E203BA" w:rsidP="00E20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3BA">
        <w:rPr>
          <w:rFonts w:ascii="Times New Roman" w:hAnsi="Times New Roman" w:cs="Times New Roman"/>
          <w:b/>
          <w:sz w:val="24"/>
          <w:szCs w:val="24"/>
        </w:rPr>
        <w:t xml:space="preserve"> Магомедовым Адамом.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Безударные гласные, непроизносимые и плохо слышимые согласные в корне.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Корень, окончание, основа, приставка, суффикс.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двойными согласными, непроверяемыми гласными и согласными. Чередование 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согласных.Имя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существительное.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Гласные после шипящих и ц.</w:t>
            </w: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О—ё после шипящих и ц. Учимся ставить знаки препинания. Однородные члены предложения.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 Разделительные твердый и мягкий знаки.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слов после шипящих.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 Корни с чередующимися гласными -лаг- — -лож-,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—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ращ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— -рос-,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— гор-, -клан- — -клон-,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—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-. Корни с чередованием и—е (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—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дер- и др.). Корни с чередующимися гласными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— -кос-,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равн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—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ровн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Корни с чередующимися гласными -скак- —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скоч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-, -мак- — -мок-(-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моч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-), -плав- — -плов- — -плыв-.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Чередование -я-(-а-) — -им-(-ин-) в корнях.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Учимся ставить знаки препинания. Запятые перед словами что, если, потому что, чтобы, где, когда, который, хотя, кроме, куда.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в приставках. Приставки рас- — рос- (раз- — роз-).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Приставки при- — пре-. И—ы после приставок на согласную.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 Соединительные гласные о—е в сложных словах.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Слова с корнями пол-, полу-.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Разбираем по членам предложения. Главные и второстепенные члены предложения.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Суффиксы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ушк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ышк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и др. Суффиксы -чик-,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в словах, обозначающих профессии людей</w:t>
            </w:r>
            <w:proofErr w:type="gram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.</w:t>
            </w:r>
            <w:proofErr w:type="gram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 Суффиксы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-. Суффиксы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или -чик-. Суффиксы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ищ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ещ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-. Суффиксы -</w:t>
            </w:r>
            <w:proofErr w:type="gram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ин-к</w:t>
            </w:r>
            <w:proofErr w:type="gram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енк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-к-.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Учимся ставить знаки препинания. Обращение. Вводные слова. Прямая речь.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Не с именами существительными. Имя прилагательное.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 качественные, относительные, притяжательные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Суффиксы -к-,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в именах прилагательных.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Степени сравнения имен прилагательных.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 Одно и два н в именах прилагательных.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Не с полными и краткими прилагательными. Учимся ставить знаки препинания. Сложное предложение.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Не с полными и краткими прилагательными. Учимся ставить знаки препинания.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Глагол. Наклонение глаголов.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Спряжение глаголов. Мягкий знак после шипящих на конце глаголов повелительного наклонения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Переходные и непереходные глаголы.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Суффиксы глаголов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и -ива-,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ыва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Не с глаголами. Безличные глаголы.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Местоимение. Разряды местоимений.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Дефис в неопределенных местоимениях с частицами кое-, -либо, -то, -нибудь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Не и ни в отрицательных местоимениях. Наречие.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Числительные количественные, порядковые.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Числительные простые, сложные, составные</w:t>
            </w: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Правописание числительных. Сложные слова с числительными.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Употребление большой буквы в написании названий и имен.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Перенос слов. Учимся ставить знаки препинания. Диалог</w:t>
            </w: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 Безударные гласные, непроизносимые и плохо слышимые согласные в корне. Непроверяемые гласные и согласные в корне.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Чередование гласных в корнях -лаг- — -лож-, -рост- — -рощ -рос-, корни с чередованием е—и,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— -кос-,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— -гор-, -клан- — -клон-,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—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равн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— -роен-,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скач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 —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скоч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-, -мак- — -мок- (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моч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), -плав- — -плов- — -плыв-. Слова с чередованием я—им.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Приставки на с—з, рас- рос- (раз- роз), при- пре-, буквы ы-и после приставок на согласную. Учимся ставить знаки препинания. Повторение.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Суффиксы существительных. Суффиксы прилагательных. Суффиксы глаголов.</w:t>
            </w: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 Окончания существительных и прилагательных при изменении по падежам.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Склонение существительных на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Безударные окончания глаголов I и II спряжения.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Окончания глаголов повелительного наклонения.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Правописание порядковых числительных.</w:t>
            </w: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Одно и два н в именах прилагательных.</w:t>
            </w: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E203BA" w:rsidRPr="00E203BA" w:rsidTr="0037109C">
        <w:tc>
          <w:tcPr>
            <w:tcW w:w="562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68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sz w:val="24"/>
                <w:szCs w:val="24"/>
              </w:rPr>
              <w:t>Правописание не со всеми частями речи. Не или ни в отрицательных местоимениях. Состав слова. Части речи. Члены предложения.</w:t>
            </w:r>
          </w:p>
          <w:p w:rsidR="00E203BA" w:rsidRPr="00E203BA" w:rsidRDefault="00E203BA" w:rsidP="0037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203BA" w:rsidRPr="00E203BA" w:rsidRDefault="00E203BA" w:rsidP="003710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</w:tbl>
    <w:p w:rsidR="00E203BA" w:rsidRPr="00E203BA" w:rsidRDefault="00E203BA" w:rsidP="00E203BA">
      <w:pPr>
        <w:rPr>
          <w:rFonts w:ascii="Times New Roman" w:hAnsi="Times New Roman" w:cs="Times New Roman"/>
          <w:sz w:val="24"/>
          <w:szCs w:val="24"/>
        </w:rPr>
      </w:pPr>
    </w:p>
    <w:p w:rsidR="005725D8" w:rsidRPr="00E203BA" w:rsidRDefault="005725D8">
      <w:pPr>
        <w:rPr>
          <w:sz w:val="24"/>
          <w:szCs w:val="24"/>
        </w:rPr>
      </w:pPr>
    </w:p>
    <w:sectPr w:rsidR="005725D8" w:rsidRPr="00E203BA" w:rsidSect="00E203BA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45D68"/>
    <w:multiLevelType w:val="multilevel"/>
    <w:tmpl w:val="391A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1E146F"/>
    <w:multiLevelType w:val="multilevel"/>
    <w:tmpl w:val="2C9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BA"/>
    <w:rsid w:val="005725D8"/>
    <w:rsid w:val="00E2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B512E-02BC-414B-94F0-84977003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2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E7D2B-93CB-4B6E-9E53-2394CCDE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3258</Words>
  <Characters>18574</Characters>
  <Application>Microsoft Office Word</Application>
  <DocSecurity>0</DocSecurity>
  <Lines>154</Lines>
  <Paragraphs>43</Paragraphs>
  <ScaleCrop>false</ScaleCrop>
  <Company/>
  <LinksUpToDate>false</LinksUpToDate>
  <CharactersWithSpaces>21789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2020-06-18T09:45:00Z</dcterms:created>
  <dcterms:modified xsi:type="dcterms:W3CDTF">2020-06-18T09:57:00Z</dcterms:modified>
</cp:coreProperties>
</file>