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85" w:rsidRDefault="003C10F5" w:rsidP="003C10F5">
      <w:pPr>
        <w:jc w:val="center"/>
        <w:rPr>
          <w:rFonts w:ascii="Times New Roman" w:hAnsi="Times New Roman" w:cs="Times New Roman"/>
          <w:b/>
          <w:sz w:val="32"/>
        </w:rPr>
      </w:pPr>
      <w:r w:rsidRPr="003C10F5">
        <w:rPr>
          <w:rFonts w:ascii="Times New Roman" w:hAnsi="Times New Roman" w:cs="Times New Roman"/>
          <w:b/>
          <w:sz w:val="32"/>
        </w:rPr>
        <w:t>Положение о школьной форме и внешнем виде учащегося</w:t>
      </w:r>
    </w:p>
    <w:p w:rsidR="003C10F5" w:rsidRPr="003C10F5" w:rsidRDefault="003C10F5" w:rsidP="003C10F5">
      <w:pPr>
        <w:jc w:val="center"/>
        <w:rPr>
          <w:rFonts w:ascii="Times New Roman" w:hAnsi="Times New Roman" w:cs="Times New Roman"/>
          <w:b/>
          <w:sz w:val="32"/>
        </w:rPr>
      </w:pPr>
    </w:p>
    <w:p w:rsidR="003C10F5" w:rsidRPr="003C10F5" w:rsidRDefault="003C10F5" w:rsidP="003C10F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Общие положения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1.1. Настоящим Положением устанавливаются единые требования к одежде и внешнему виду обучающихся по образовательным программам начального общего, основного общего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образования  Муниципального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бюджетного общеобразовательного учреждения 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Гимназия № 35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” 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1.2. Настоящее Положение разработано в соответствии с “Конвенцией о правах ребенка”, Федеральным законом “Об образовании в Российской Федерации” от 29 декабря 2012 года №273-ФЗ, санитарно-эпидемиологическими правилами и нормативами “Гигиенические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2.4.7/1.1.1286-03”, утвержденными постановлением Главного государственного санитарного врача Российской Федерации от 17 апреля 2003 г. № 51 (зарегистрировано Минюстом России 5 мая 2003 г., регистрационный № 4499), санитарно-эпидемиологическими правилами и нормативами “Гигиенические требования к одежде для детей, подростков и взрослых.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СанПиН2.4.7./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1.1.2651-10”, Санитарно-эпидемиологическими требованиями к условиям и организации обучения в общеобразовательных учреждениях.</w:t>
      </w: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СанПиН 2.4.2.2821-10”, Письмом Министерства образования и науки Российской Федерации от 28 марта 2013 г. № ДЛ-65/08 “Об установлении требований к одежде обучающихся”, Модельным нормативным правовым актом субъекта Российской Федерации “Об установлении требований к одежде обучающихся по образовательным программам начального общего, основного общего и среднего общего образования”, Письмом</w:t>
      </w: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proofErr w:type="spell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Роспотребнадзора</w:t>
      </w:r>
      <w:proofErr w:type="spell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 9 ноября 2012 г. №01/12662-12-23 “О совершенствовании федерального государственного санитарно-эпидемиологического надзора за пребыванием детей в образовательных учреждениях, Уставом школы, решением Совета школы.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1.3. Настоящие единые требования к одежде и внешнему виду обучающихся вводятся с целью: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  укрепления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МБОУ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«Гимназия № 35»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обеспечения обучающихся удобной и эстетичной одеждой в повседневной школьной жизни;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-соблюдения гигиенических требований и требований по показателям химической, биологической, механической и термической безопасности в целях защиты жизни и здоровья детей и подростков, а также предупреждения действий, вводящих в заблуждение пользователей продукции;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 создания условий для воспитания у обучающихся общей культуры и эстетики внешнего вида, для соблюдения обучающимися общепринятых норм делового стиля одежды;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устранения признаков социального, имущественного и религиозного различия между обучающимися;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предупреждения возникновения у обучающихся психологического дискомфорта перед сверстниками;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укрепления общего имиджа МБОУ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«Гимназия № 35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формирования школьной идентичности.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1.4. Обучающиеся, школьная форма и внешний вид которых не соответствуют требованиям настоящего Положения, на занятия не допускаются.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1.5.  Настоящее Положен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ие вступает в силу с 1 сентября.</w:t>
      </w:r>
    </w:p>
    <w:p w:rsidR="003C10F5" w:rsidRPr="003C10F5" w:rsidRDefault="003C10F5" w:rsidP="003C10F5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II. Функции школьной формы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2.1. Обеспечение нормального функционирования всех структурных компонентов учебно-воспитательного процесса на весь учебный период.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2.2. Поддержание общей дисциплины и порядка в школе, согласно Правил внутреннего распорядка для учащихся и Устава школы.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2.3. Устранение различий в одежде детей вне зависимости от материального и социального положения их родителей (законных представителей).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2.4. Удобство и комфортность использования в различные времена года.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2.5. Соответствие гигиеническим требованиям.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2.6. Формирование и развитие эстетического вкуса, культуры одежды.</w:t>
      </w:r>
    </w:p>
    <w:p w:rsidR="003C10F5" w:rsidRPr="003C10F5" w:rsidRDefault="003C10F5" w:rsidP="003C10F5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III. Основные требования к форме и внешнему виду учащихся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3.1. Стиль одежды - деловой, классический, современный строгий.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3.2. Школьная форма подразделяется на повседневную, парадную и спортивную. Парадная школьная форма используется обучающимися в дни проведения праздников, торжественных линеек и мероприятий.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3.2.1.</w:t>
      </w: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Повседневная школьная одежда:</w:t>
      </w:r>
    </w:p>
    <w:p w:rsidR="003C10F5" w:rsidRPr="003C10F5" w:rsidRDefault="003C10F5" w:rsidP="003C10F5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Для учащихся 1-4-х классов: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Девочки: сарафан, юбка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черная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жилетка,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кофта вязанная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блузк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белая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 туфли.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Мальчики: классические брюки;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жилет;  рубашк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 белая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  туфли.</w:t>
      </w:r>
    </w:p>
    <w:p w:rsidR="003C10F5" w:rsidRPr="003C10F5" w:rsidRDefault="003C10F5" w:rsidP="003C10F5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Для учащихся 5-11-х классов: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Девушки: классическая юбка (без оборок, с длиной до колена), жилет, блузка, туфли. Блузк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белая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 надписей и рисунков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 Туфли (не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кроссовки,  не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спортивная обувь), возможен вариант устойчивого каблука  3-4 см. Категорически запрещены высокие каблуки.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Юноши: брюки, пиджак или жилет; мужская сорочка (рубашка), галстук, туфли (не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кроссовки,  не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спортивная обувь).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Рубашки 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белые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3.2.2.</w:t>
      </w: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Парадная школьная одежда: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Для девочек и девушек – состоит из повседневной школьной одежды, дополненной белой блузкой (не прозрачной) или праздничным аксессуаром; обувь: туфли (не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кроссовки,  не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спортивная обувь), возможен вариант устойчивого каблука  3-4 см (не шпильки).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мальчиков и юношей – состоит из повседневной школьной одежды, дополненной белой рубашкой или праздничным аксессуаром; обувь: туфли (не кроссовки, не спортивная обувь).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3.2.3. С</w:t>
      </w: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портивная одежда: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занятий в спортивном зале: спортивный костюм, футболка, спортивное трико (шорты), спортивная обувь с нескользкой подошвой, которая не оставляет черные следы.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занятий на улице: спортивный костюм (шорты), спортивная обувь.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3.2.4. Спортивная школьная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форма  предназначена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только для уроков физической культуры и на время проведения спортивных праздников, соревнований.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3.2.5.</w:t>
      </w: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занятий на уроках технологии и занятий общественно-полезным трудом – фартуки, перчатки.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3.3. Школьная форма может быть из различных тканей. Цветовая гамма школьной формы для учащихся 1-9-х классов: темно-синий, черный, однотонных тонов, без надписей и рисунков.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3.4.</w:t>
      </w: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Аксессуары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допускается ношение золотых и серебряных серег.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3.5. Без школьной формы школьники на занятия не допускаются.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3.6.</w:t>
      </w: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Сменная обувь обязательна. 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Обувь должна быть чистой.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3.7.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3C10F5" w:rsidRPr="003C10F5" w:rsidRDefault="003C10F5" w:rsidP="003C10F5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IV. Внешний </w:t>
      </w:r>
      <w:proofErr w:type="gramStart"/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вид  обучающихся</w:t>
      </w:r>
      <w:proofErr w:type="gramEnd"/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 4.1. Общими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принципами  создания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внешнего вида обучающегося являются аккуратность, опрятность, сдержанность.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4.2. Внешний вид должен соответствовать общепринятым в обществе нормам делового стиля и исключать вызывающие детали, волосы, лицо и руки должны быть чистыми и ухоженными,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используемые  дезодорирующие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средства должны иметь легкий и нейтральный запах. 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4.3. Не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допускается  использование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качестве повседневной школьной формы следующих вариантов одежды и обуви: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джинсовая одежда;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одежда бельевого стиля;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спортивная одежда (спортивный костюм или его детали);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одежда для активного отдыха (шорты, толстовки, майки и футболки с символикой и т.п.);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пляжная одежда;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мини-юбки;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слишком короткие блузы, открывающие часть живота или спины;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одежда из кожи (кожзаменителя), плащевой ткани;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сильно облегающие (обтягивающие) фигуру брюки, юбки;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майки и блузки без рукавов; 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прозрачные юбки и блузки, в том числе одежда с прозрачными вставками; 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декольтированные блузы;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спортивная обувь;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пляжная обувь (шлепанцы и тапочки);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массивная обувь на высокой платформе;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вечерние туфли (с бантами, перьями, крупными стразами, яркой вышивкой, из блестящих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тканей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т.п.);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туфли на чрезмерно высоком каблуке (допустимая высота каблука для девочек не более 5 см).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4.4.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 всех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обучающихся обязательна аккуратная деловая прическа.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девочек и девушек длинные и средней длины волосы собраны в пучок или косу, прибраны заколками (распущенные волосы не допускаются).  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мальчиков и юношей классическая короткая стрижка (длинные волосы не допускаются).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4.6. Не разрешаются яркий макияж, маникюр, пирсинг.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 девушек ногти средней длины, маникюр – бесцветный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или  с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использованием лака светлых тонов без рисунков, наклеек и страз.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4.7. Размер портфелей (школьных сумок)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3C10F5" w:rsidRPr="003C10F5" w:rsidRDefault="003C10F5" w:rsidP="003C10F5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V. Права и обязанности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5.1. Учащийся и родители имеют право: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Выбирать школьную форму в соответствии с предложенными вариантами.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5.2. Учащиеся обязаны: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5.2.1. Носить повседневную школьную форму ежедневно.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5.2.2. Бережно относиться к форме других учащихся школы.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5.3.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5.4. Одежда должна быть обязательно чистой, свежей, выглаженной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5.5. Учащимся запрещено: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5.5.1. Приходить на учебные занятия без школьной формы.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5.5.2. Приходить на учебные занятия кроме физической культуры в спортивной форме.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5.5.3. Использовать в качестве повседневной школьной формы одежду и обувь, указанные в п.4.3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настоящего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Положения.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5.5.4. Носить в школу аксессуары, массивные украшения (бусы, броши, серьги, кольца, ремни с массивными пряжками).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C10F5" w:rsidRPr="003C10F5" w:rsidRDefault="003C10F5" w:rsidP="003C10F5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VI. Права и обязанности родителей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6.1.</w:t>
      </w: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Родители имеют право: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6.1.1. Обсуждать на родительских комитетах класса, Совете родителей вопросы, имеющие отношение к школьной форме, выносить на рассмотрение Совета Школы предложения в отношении школьной формы.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6.1.2. Приглашать на классный родительский комитет, Совет школы, ШКДН родителей, дети которых уклоняются от ношения школьной формы, и применять к таким родителям меры в рамках своей компетенции.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6.2. </w:t>
      </w: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Родители обязаны: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6.2.1. Приобрести школьную форму, и обувь до начала учебного года.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6.2.2. Ежедневно контролировать внешний вид учащегося перед выходом его в школу в соответствии с требованиями Положения.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6.2.3. Следить за состоянием школьной формы своего ребенка, т.е. своевременно ее стирать по мере загрязнения.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6.2.4. Не допускать ситуаций, когда учащийся причину отсутствия формы объясняет тем, что она постирана и не высохла.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6.2.5. 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6.2.6. Прийти на ШКДН по вопросу неисполнения данного Положения.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6.3. За ненадлежащее исполнение или неисполнение родителями данного Положения родители несут административную ответственность, определенную Советом школы в рамках его компетенции.</w:t>
      </w:r>
    </w:p>
    <w:p w:rsidR="003C10F5" w:rsidRPr="003C10F5" w:rsidRDefault="003C10F5" w:rsidP="003C10F5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VII. Меры административного воздействия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7.1. Настоящее Положение является локальным актом МБОУ </w:t>
      </w:r>
      <w:r w:rsidR="00052C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«Гимназия № 35»</w:t>
      </w:r>
      <w:r w:rsidR="00052C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обязательно для выполнения обучающимися 1-9-х классов и их родителями (законными представителями).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7.3. За нарушение данного Положения к обучающимся могут применяться следующие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виды  дисциплинарной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ответственности:</w:t>
      </w:r>
    </w:p>
    <w:p w:rsidR="003C10F5" w:rsidRPr="003C10F5" w:rsidRDefault="003C10F5" w:rsidP="003C1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вызов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родителей (законных представителей)  для беседы с классным руководителем, администрацией МБОУ ООШ № 279;</w:t>
      </w:r>
    </w:p>
    <w:p w:rsidR="003C10F5" w:rsidRPr="003C10F5" w:rsidRDefault="003C10F5" w:rsidP="003C1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вызов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обучающегося вместе с родителями (законными представителями)    на заседание  ШКДН;</w:t>
      </w:r>
    </w:p>
    <w:p w:rsidR="003C10F5" w:rsidRPr="003C10F5" w:rsidRDefault="003C10F5" w:rsidP="003C1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постановка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обучающегося на </w:t>
      </w:r>
      <w:proofErr w:type="spell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внутришкольный</w:t>
      </w:r>
      <w:proofErr w:type="spell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контроль.</w:t>
      </w:r>
    </w:p>
    <w:p w:rsidR="003C10F5" w:rsidRPr="003C10F5" w:rsidRDefault="003C10F5" w:rsidP="003C10F5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VIII. Права, обязанности и ответственность классного руководителя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8.1. Классный руководитель имеет право: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8.1.1. Разъяснить пункты данного Положения учащимся и родителям под роспись.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8.2. Классный руководитель обязан: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8.2.1. Осуществлять ежедневный контроль на предмет ношения учащимися своего класса школьной формы перед началом учебных занятий.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8.2.2. Своевременно (в день наличия факта) ставить родителей в известность о факте отсутствия школьной формы у учащегося, приглашать на ШКДН.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8.2.3. В течение учебного </w:t>
      </w:r>
      <w:proofErr w:type="gramStart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года  проводить</w:t>
      </w:r>
      <w:proofErr w:type="gramEnd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разъяснительную    работу с обучающимися и родителями (законными представителями), нарушающими  требования Положения.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8.2.4. Действовать в рамках своей компетенции на основании должностной инструкции.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8.3. За неисполнение или ненадлежащее исполнение должностных обязанностей несет ответственность, предусмотренную трудовым законодательством РФ, локальными актами МБОУ </w:t>
      </w:r>
      <w:r w:rsidR="00052C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«Гимназия № 35</w:t>
      </w:r>
      <w:proofErr w:type="gramStart"/>
      <w:r w:rsidR="00052C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  <w:r w:rsidR="00052C46"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</w:p>
    <w:p w:rsidR="003C10F5" w:rsidRPr="003C10F5" w:rsidRDefault="003C10F5" w:rsidP="003C10F5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C10F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IX. Заключительные положения.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9.1. Решение о введении единых требований к школьной форме и внешнему виду обучающихся МБОУ ООШ № 279 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9.3.  Ответственность за доведение информации до обучающихся и их родителей (законных   представителей) возлагается на классных руководителей.</w:t>
      </w:r>
    </w:p>
    <w:p w:rsidR="003C10F5" w:rsidRPr="003C10F5" w:rsidRDefault="003C10F5" w:rsidP="003C10F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9.4. Контроль за соблюдением обучающимися единых требований к школьной форме и внешнему виду осуществляют все сотрудники </w:t>
      </w:r>
      <w:r w:rsidR="00052C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«Гимназия № 35»</w:t>
      </w:r>
      <w:bookmarkStart w:id="0" w:name="_GoBack"/>
      <w:bookmarkEnd w:id="0"/>
      <w:r w:rsidRPr="003C10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относящиеся к административному, педагогическому и учебно-вспомогательному персоналу.</w:t>
      </w:r>
    </w:p>
    <w:p w:rsidR="003C10F5" w:rsidRDefault="003C10F5"/>
    <w:sectPr w:rsidR="003C1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24749"/>
    <w:multiLevelType w:val="multilevel"/>
    <w:tmpl w:val="09B6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2B"/>
    <w:rsid w:val="00052C46"/>
    <w:rsid w:val="003C10F5"/>
    <w:rsid w:val="004B62A7"/>
    <w:rsid w:val="009C52B6"/>
    <w:rsid w:val="00B6122B"/>
    <w:rsid w:val="00C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BCBC9-8083-428C-B9C8-90CFB086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1888</Words>
  <Characters>10767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4</cp:revision>
  <cp:lastPrinted>2021-03-19T08:04:00Z</cp:lastPrinted>
  <dcterms:created xsi:type="dcterms:W3CDTF">2021-03-19T07:55:00Z</dcterms:created>
  <dcterms:modified xsi:type="dcterms:W3CDTF">2021-03-19T08:04:00Z</dcterms:modified>
</cp:coreProperties>
</file>