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8C" w:rsidRDefault="00EC358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ДОЛЖНОСТНАЯ ИНСТРУКЦИЯ</w:t>
      </w:r>
    </w:p>
    <w:p w:rsidR="00EC358C" w:rsidRDefault="00EC358C" w:rsidP="00EC358C">
      <w:pPr>
        <w:shd w:val="clear" w:color="auto" w:fill="FFFFFF"/>
        <w:ind w:firstLine="426"/>
        <w:jc w:val="center"/>
        <w:rPr>
          <w:b/>
          <w:bCs/>
        </w:rPr>
      </w:pPr>
      <w:proofErr w:type="gramStart"/>
      <w:r>
        <w:rPr>
          <w:b/>
          <w:bCs/>
          <w:color w:val="000000"/>
        </w:rPr>
        <w:t>заместителя</w:t>
      </w:r>
      <w:proofErr w:type="gramEnd"/>
      <w:r>
        <w:rPr>
          <w:b/>
          <w:bCs/>
          <w:color w:val="000000"/>
        </w:rPr>
        <w:t xml:space="preserve"> директора школы по ИКТ МБОУ «</w:t>
      </w:r>
      <w:r w:rsidR="003E4BA7">
        <w:rPr>
          <w:b/>
          <w:bCs/>
          <w:color w:val="000000"/>
        </w:rPr>
        <w:t xml:space="preserve">Гимназия № 35» 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1. Общие положения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1.1. </w:t>
      </w:r>
      <w:r>
        <w:rPr>
          <w:color w:val="000000"/>
        </w:rPr>
        <w:t xml:space="preserve">Заместитель директора по информационно коммуникационным технологиям </w:t>
      </w:r>
      <w:r>
        <w:rPr>
          <w:iCs/>
          <w:color w:val="000000"/>
        </w:rPr>
        <w:t xml:space="preserve">(далее - заместитель директора по ИКТ) </w:t>
      </w:r>
      <w:r>
        <w:rPr>
          <w:color w:val="000000"/>
        </w:rPr>
        <w:t>назначается и освобождается от должности директором школы. На период отпуска и временной нетрудоспособности заместителя директора по ИКТ его обязанности могут быть возложены на других заместителей директора школы или на учителя информатики.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1.2. </w:t>
      </w:r>
      <w:r>
        <w:rPr>
          <w:color w:val="000000"/>
        </w:rPr>
        <w:t>Заместитель директора по ИКТ должен иметь высшее профессиональное образование и стаж работы не менее трех лет на педагогических, научных или руководящих должностях.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1.3. </w:t>
      </w:r>
      <w:r>
        <w:rPr>
          <w:color w:val="000000"/>
        </w:rPr>
        <w:t>Заместитель директора по ИКТ подчиняется непосредственно директору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1.4. </w:t>
      </w:r>
      <w:r>
        <w:rPr>
          <w:color w:val="000000"/>
        </w:rPr>
        <w:t>Заместителю директора по ИКТ непосредственно подчиняются сотрудники школы по вопросам использования информационных и коммуникационных технологий в учебно-воспитательном процессе.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1.5. </w:t>
      </w:r>
      <w:r>
        <w:rPr>
          <w:color w:val="000000"/>
        </w:rPr>
        <w:t xml:space="preserve">В своей деятельности заместитель директора по ИКТ руководствуется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нормативными правовыми актами Президента Российской Федерации, Правительства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2. Функции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color w:val="000000"/>
        </w:rPr>
        <w:t>Основными направлениями деятельности заместителя директора по ИКТ являются:</w:t>
      </w:r>
      <w:r>
        <w:rPr>
          <w:iCs/>
          <w:color w:val="000000"/>
        </w:rPr>
        <w:t xml:space="preserve"> 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2.1. </w:t>
      </w:r>
      <w:r>
        <w:rPr>
          <w:color w:val="000000"/>
        </w:rPr>
        <w:t>Организация целенаправленного процесса развития информатизации школы, руководство и контроль этого процесса.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2.2. </w:t>
      </w:r>
      <w:r>
        <w:rPr>
          <w:color w:val="000000"/>
        </w:rPr>
        <w:t xml:space="preserve">Установление контактов с внешними организациями по вопросам </w:t>
      </w:r>
      <w:proofErr w:type="gramStart"/>
      <w:r>
        <w:rPr>
          <w:color w:val="000000"/>
        </w:rPr>
        <w:t>|«</w:t>
      </w:r>
      <w:proofErr w:type="gramEnd"/>
      <w:r>
        <w:rPr>
          <w:color w:val="000000"/>
        </w:rPr>
        <w:t>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3. Должностные обязанности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выполняет следующие должностные обязанности: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3.1. Анализирует: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проблемы информатизации школы, актуальные и перспективные потребности в развитии информационно-коммуникационного обеспечения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перспективные возможности школы в области информационного и коммуникационного обеспечения;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ход, развитие и результаты процессов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3.2. Прогнозирует: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последствия запланированных процессов информатизации школы; тенденции изменения процессов информатизации в обществе и в образовании для корректировки стратегии развития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>3.3. Планирует и организует: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 разработки и реализации программы информатизации школы, разработку и выполнение основных направлений развития процесса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разработку общих требований к процессам и результатам деятельности по информатизации школы и критериев их оценки;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текущее и перспективное планирование деятельности педагогического коллектива в области использования информационных и коммуникационных технологий с целью реализации программы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совместно с руководителем общеобразовательного учреждения обучение педагогических и управленческих кадров по вопросам использования информационных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изучение, обобщение и распространение опыта осуществления деятельности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сбор и накопление информации о значимых для школы инновациях в области применения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заказ на поставку учебного оборудования, его обслуживание и ремонт;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проведение семинаров, конференций и других мероприятий по использованию и распространению опыта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исследовательской, опытно-экспериментальной и инновационной работы школы в области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внешних связей, необходимых для успешного осуществления деятельности школы по вопросам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контроля за ходом инновационной, экспериментальной и научно-исследовательской деятельности по использованию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3.4. Координирует: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совместную деятельность педагогических и руководящих работников по разработке и выполнению учебных планов и программ в области использования информационных и коммуникационных технологий, а также разработку необходимой учебно-методической документации;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работников школы и привлекаемых представителей сторонних организаций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представителей администрации школы, служб и подразделений, обеспечивающих информатизацию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3.5. Руководит: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процессом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работой общешкольных коллегиальных органов, курирующих проблемы информатизации школы (научно-методического совета, экспертного совета и т.п.);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процессом стимулирования участников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3.6. Контролирует: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реализацию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использование средств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соответствие хода процесса информатизации и его результатов;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ресурсное обеспечение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выполнение принятых решений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3.7. Корректирует </w:t>
      </w:r>
      <w:r>
        <w:rPr>
          <w:color w:val="000000"/>
        </w:rPr>
        <w:t>ход реализации основных направлений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3.8. Разрабатывает: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- </w:t>
      </w:r>
      <w:r>
        <w:rPr>
          <w:color w:val="000000"/>
        </w:rPr>
        <w:t>методические документы, обеспечивающие деятельность школы целом и отдельных ее подразделений, по вопросам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нормативные документы для структур, участвующих в программе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методики внедрения информационных и коммуникационных технологий в образовательную и управленческую деятельность;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программу информатизации школы, другие стратегические документы.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3.9. Консультирует: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участников программы информатизации школы по принципиальным вопросам ее осуществления;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лиц, привлекаемых к сотрудничеству со школой по вопросам специфики школы, ее задач, программ обновления и т.д.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3.10. Оценивает (проводит экспертизу):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стратегические документы школы (учебный план, образовательную программу, концепцию и программу развития школы);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предложения по разработке и внедрению информационных и коммуникационных технологий и установлению связей с внешними партнерами.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3.11. Редактирует </w:t>
      </w:r>
      <w:r>
        <w:rPr>
          <w:color w:val="000000"/>
        </w:rPr>
        <w:t>подготавливаемые к изданию материалы по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3.12. Предоставляет </w:t>
      </w:r>
      <w:r>
        <w:rPr>
          <w:color w:val="000000"/>
        </w:rPr>
        <w:t xml:space="preserve">ежегодно скорректированную программу информатизации школы в отдел информационных технологий и аналитического обеспечения департамента образования 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 xml:space="preserve">3.13. Участвует: 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- в</w:t>
      </w:r>
      <w:r>
        <w:rPr>
          <w:color w:val="000000"/>
        </w:rPr>
        <w:t xml:space="preserve"> создании информационно-управленческой системы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организации и ведении электронного документооборота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развитии информационной среды округа, города, страны.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3.14. Проводит </w:t>
      </w:r>
      <w:r>
        <w:rPr>
          <w:color w:val="000000"/>
        </w:rPr>
        <w:t>приемку работ в рамках программы информатизации школы, выполненных по заказу школы различными исполнителями (как из числа школьных работников, так и из сторонних организаций).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4. Права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 пределах своей компетенции имеет право: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4.1. Принимать участие: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- </w:t>
      </w:r>
      <w:r>
        <w:rPr>
          <w:color w:val="000000"/>
        </w:rPr>
        <w:t>в разработке политики и стратегии информатизации школы, в создании соответствующих стратегических документов;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любых управленческих решений, касающихся вопросов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положений о подразделениях, занимающихся работой по информатизации школы, их компетенции, обязанностях, полномочиях, ответственности;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ведении переговоров с партнерами школы по вопросам 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4.2. Вносить предложения: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 xml:space="preserve">о создании и ликвидации временных творческих коллективов, </w:t>
      </w:r>
      <w:proofErr w:type="spellStart"/>
      <w:r>
        <w:rPr>
          <w:color w:val="000000"/>
        </w:rPr>
        <w:t>дру</w:t>
      </w:r>
      <w:proofErr w:type="spellEnd"/>
      <w:r>
        <w:rPr>
          <w:color w:val="000000"/>
        </w:rPr>
        <w:t>-</w:t>
      </w:r>
      <w:r>
        <w:rPr>
          <w:color w:val="000000"/>
          <w:lang w:val="en-US"/>
        </w:rPr>
        <w:t>IX</w:t>
      </w:r>
      <w:r>
        <w:rPr>
          <w:color w:val="000000"/>
        </w:rPr>
        <w:t xml:space="preserve"> групп и объединений, занимающихся деятельностью по использованию. разработке и внедрению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 xml:space="preserve">- о начале, прекращении или приостановлении конкретных действий, проектов, экспериментов по использованию, разработке и внедрению </w:t>
      </w:r>
      <w:proofErr w:type="gramStart"/>
      <w:r>
        <w:rPr>
          <w:color w:val="000000"/>
        </w:rPr>
        <w:t>ин-формационных</w:t>
      </w:r>
      <w:proofErr w:type="gramEnd"/>
      <w:r>
        <w:rPr>
          <w:color w:val="000000"/>
        </w:rPr>
        <w:t xml:space="preserve">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 xml:space="preserve">- о поощрении, моральном и материальном стимулировании участников программы информатизации школы {в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при проведении аттестации).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4.3. Устанавливать </w:t>
      </w:r>
      <w:r>
        <w:rPr>
          <w:color w:val="000000"/>
        </w:rPr>
        <w:t>от имени школы деловые контакты с лицами и организациями, заинтересованными в процессе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4.4. Запрашивать </w:t>
      </w:r>
      <w:r>
        <w:rPr>
          <w:color w:val="000000"/>
        </w:rPr>
        <w:t xml:space="preserve">для контроля и внесения корректив в рабочую документацию различных подразделений, служб и отдельных участников программы информатизации школы (положения, планы, программы экспериментов, материалы наблюдений, контрольные работы и </w:t>
      </w:r>
      <w:proofErr w:type="gramStart"/>
      <w:r>
        <w:rPr>
          <w:color w:val="000000"/>
        </w:rPr>
        <w:t>т.д.)-</w:t>
      </w:r>
      <w:proofErr w:type="gramEnd"/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4.5. Контролировать и оценивать </w:t>
      </w:r>
      <w:r>
        <w:rPr>
          <w:color w:val="000000"/>
        </w:rPr>
        <w:t>ход и результаты групповой и индивидуальной деятельности по реализации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4.6. Присутствовать </w:t>
      </w:r>
      <w:r>
        <w:rPr>
          <w:color w:val="000000"/>
        </w:rPr>
        <w:t>на учебных занятиях и мероприятиях в экспериментальных классах (группах, потоках) по договоренности с экспериментаторами (без права входить в класс после начала занятий без экстренной необходимости и делать замечания педагогу в течение занятия).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4.7. Требовать </w:t>
      </w:r>
      <w:r>
        <w:rPr>
          <w:color w:val="000000"/>
        </w:rPr>
        <w:t>от участников программы информатизации школы соблюдения норм и требований профессиональной этики, выполнения принятых школьным сообществом планов и программ (носящих обязательный характер).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4.8. Давать </w:t>
      </w:r>
      <w:r>
        <w:rPr>
          <w:color w:val="000000"/>
        </w:rPr>
        <w:t>обязательные распоряжения учителям, воспитателям ГПД, лаборантам. психологу, работникам школьной библиотеки, младшему обслуживающему персоналу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4.9. Привлекать </w:t>
      </w:r>
      <w:r>
        <w:rPr>
          <w:color w:val="000000"/>
        </w:rPr>
        <w:t>к дисциплинарной ответственности обучающихся за проступки, нарушающие учебно-воспитательный процесс, в порядке, установленном правилами о поощрениях и взысканиях.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4.10. Повышать </w:t>
      </w:r>
      <w:r>
        <w:rPr>
          <w:color w:val="000000"/>
        </w:rPr>
        <w:t>свою квалификацию.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4.11. Запрещать </w:t>
      </w:r>
      <w:r>
        <w:rPr>
          <w:color w:val="000000"/>
        </w:rPr>
        <w:t>деятельность по использованию информационных и коммуникационных технологий, чреватую перегрузкой учащихся и педагогов. ухудшением их здоровья. нарушением техники безопасности, не предусматривающую профилактику, компенсацию и преодоление возможных негативных последствий.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5. Ответственность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несет ответственность за: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5.1. </w:t>
      </w:r>
      <w:r>
        <w:rPr>
          <w:color w:val="000000"/>
        </w:rPr>
        <w:t>Неисполнение или ненадлежащее исполнение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а также принятие управленческих решений</w:t>
      </w:r>
      <w:proofErr w:type="gramStart"/>
      <w:r>
        <w:rPr>
          <w:color w:val="000000"/>
        </w:rPr>
        <w:t>. повлекших</w:t>
      </w:r>
      <w:proofErr w:type="gramEnd"/>
      <w:r>
        <w:rPr>
          <w:color w:val="000000"/>
        </w:rPr>
        <w:t xml:space="preserve"> нарушение образовательного процесса;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5.2. </w:t>
      </w:r>
      <w:r>
        <w:rPr>
          <w:color w:val="000000"/>
        </w:rPr>
        <w:t>Применение, в том числе однократное. методов воспитания, связанных с физическим и(или) психическим насилием чад личностью обучающегося;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5.3. </w:t>
      </w:r>
      <w:r>
        <w:rPr>
          <w:color w:val="000000"/>
        </w:rPr>
        <w:t>Нарушение правил пожарной безопасности, охраны труда. санитарно-гигиенических правил организации работы по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5.4. </w:t>
      </w:r>
      <w:r>
        <w:rPr>
          <w:color w:val="000000"/>
        </w:rPr>
        <w:t>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обязанностей.</w:t>
      </w:r>
    </w:p>
    <w:p w:rsidR="00EC358C" w:rsidRDefault="00EC358C" w:rsidP="00EC358C">
      <w:pPr>
        <w:shd w:val="clear" w:color="auto" w:fill="FFFFFF"/>
        <w:tabs>
          <w:tab w:val="left" w:pos="6115"/>
        </w:tabs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6. Взаимоотношения. Связи по должности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6.1. </w:t>
      </w:r>
      <w:r>
        <w:rPr>
          <w:color w:val="000000"/>
        </w:rPr>
        <w:t>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6.2. </w:t>
      </w:r>
      <w:r>
        <w:rPr>
          <w:color w:val="000000"/>
        </w:rPr>
        <w:t>Самостоятельно планирует свою работу на каждый учебный год и каждую учебную четверть. План работы утверждается директором школы в срок не позднее пяти дней до начала планируемого периода.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6.3. </w:t>
      </w:r>
      <w:r>
        <w:rPr>
          <w:color w:val="000000"/>
        </w:rPr>
        <w:t>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6.4. Визирует приказы директора школы по вопросам использования, разработки и внедрения информационных и коммуникационных технологий.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6.5. </w:t>
      </w:r>
      <w:r>
        <w:rPr>
          <w:color w:val="000000"/>
        </w:rPr>
        <w:t>Систематически обменивается информацией по вопросам, входящим в его компетенцию, с педагогическими работниками и заместителями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6.6. </w:t>
      </w:r>
      <w:r>
        <w:rPr>
          <w:color w:val="000000"/>
        </w:rPr>
        <w:t>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6.7. </w:t>
      </w:r>
      <w:r>
        <w:rPr>
          <w:color w:val="000000"/>
        </w:rPr>
        <w:t>Информирует администрацию общеобразовательного учреждения о возникших трудностях на пути осуществления программы информатизации школы.</w:t>
      </w:r>
    </w:p>
    <w:p w:rsidR="00EC358C" w:rsidRDefault="00EC358C" w:rsidP="00EC358C">
      <w:pPr>
        <w:pStyle w:val="a3"/>
      </w:pPr>
      <w:r>
        <w:t>6.8. Передает директору информацию, полученную на совещаниях и семинарах, непосредственно после ее получения.</w:t>
      </w: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r>
        <w:t xml:space="preserve">С инструкцией ознакомлен   _________________ </w:t>
      </w:r>
      <w:r>
        <w:tab/>
      </w:r>
      <w:bookmarkStart w:id="0" w:name="_GoBack"/>
      <w:bookmarkEnd w:id="0"/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Pr="008C58BE" w:rsidRDefault="00EC358C" w:rsidP="00EC358C">
      <w:pPr>
        <w:pStyle w:val="a6"/>
        <w:jc w:val="both"/>
      </w:pPr>
      <w:r>
        <w:t>«____» _____________ «201     г.</w:t>
      </w:r>
    </w:p>
    <w:p w:rsidR="00EC358C" w:rsidRDefault="00EC358C" w:rsidP="00EC358C">
      <w:pPr>
        <w:pStyle w:val="a3"/>
      </w:pPr>
    </w:p>
    <w:p w:rsidR="003460D8" w:rsidRDefault="003460D8"/>
    <w:sectPr w:rsidR="0034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8C"/>
    <w:rsid w:val="003460D8"/>
    <w:rsid w:val="003E4BA7"/>
    <w:rsid w:val="00E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CE2F7-2B60-4A99-9061-CB3DAAD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C358C"/>
    <w:pPr>
      <w:ind w:firstLine="709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EC358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EC358C"/>
    <w:pPr>
      <w:spacing w:before="100" w:beforeAutospacing="1" w:after="100" w:afterAutospacing="1"/>
    </w:pPr>
    <w:rPr>
      <w:color w:val="0A3F1B"/>
      <w:sz w:val="18"/>
      <w:szCs w:val="18"/>
    </w:rPr>
  </w:style>
  <w:style w:type="paragraph" w:styleId="a6">
    <w:name w:val="Body Text"/>
    <w:basedOn w:val="a"/>
    <w:link w:val="a7"/>
    <w:rsid w:val="00EC358C"/>
    <w:pPr>
      <w:spacing w:after="120"/>
    </w:pPr>
  </w:style>
  <w:style w:type="character" w:customStyle="1" w:styleId="a7">
    <w:name w:val="Основной текст Знак"/>
    <w:basedOn w:val="a0"/>
    <w:link w:val="a6"/>
    <w:rsid w:val="00EC35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2015-12-03T11:26:00Z</dcterms:created>
  <dcterms:modified xsi:type="dcterms:W3CDTF">2018-05-17T07:03:00Z</dcterms:modified>
</cp:coreProperties>
</file>