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616A6E">
        <w:rPr>
          <w:rFonts w:ascii="Times New Roman" w:hAnsi="Times New Roman" w:cs="Times New Roman"/>
          <w:b/>
          <w:sz w:val="24"/>
          <w:szCs w:val="24"/>
        </w:rPr>
        <w:t>«Гимназия № 35»</w:t>
      </w:r>
    </w:p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___________</w:t>
      </w:r>
      <w:r w:rsidR="00616A6E">
        <w:rPr>
          <w:rFonts w:ascii="Times New Roman" w:hAnsi="Times New Roman" w:cs="Times New Roman"/>
          <w:b/>
          <w:sz w:val="24"/>
          <w:szCs w:val="24"/>
        </w:rPr>
        <w:t xml:space="preserve">Меджидова </w:t>
      </w:r>
      <w:proofErr w:type="gramStart"/>
      <w:r w:rsidR="00616A6E">
        <w:rPr>
          <w:rFonts w:ascii="Times New Roman" w:hAnsi="Times New Roman" w:cs="Times New Roman"/>
          <w:b/>
          <w:sz w:val="24"/>
          <w:szCs w:val="24"/>
        </w:rPr>
        <w:t>Ч.М.</w:t>
      </w:r>
      <w:r w:rsidRPr="0098504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Приказ № ___от _____ года</w:t>
      </w:r>
    </w:p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Должностная инструкция учителя - предметника</w:t>
      </w:r>
    </w:p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МБОУ «</w:t>
      </w:r>
      <w:r w:rsidR="00616A6E">
        <w:rPr>
          <w:rFonts w:ascii="Times New Roman" w:hAnsi="Times New Roman" w:cs="Times New Roman"/>
          <w:b/>
          <w:sz w:val="24"/>
          <w:szCs w:val="24"/>
        </w:rPr>
        <w:t>Гимназия № 35</w:t>
      </w:r>
      <w:r w:rsidRPr="00985047">
        <w:rPr>
          <w:rFonts w:ascii="Times New Roman" w:hAnsi="Times New Roman" w:cs="Times New Roman"/>
          <w:b/>
          <w:sz w:val="24"/>
          <w:szCs w:val="24"/>
        </w:rPr>
        <w:t>»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I. Общие требования к учителю – предметнику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1.1. Учитель должен знать: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образовательный и воспитательный процессы в ОУ;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основы общетеоретических дисциплин в объеме, необходимом для решения педагогических, научно-методических и организационно-управленческих задач, реализующих на основной ступени общего образования, педагогику, психологию, возрастную физиологию, школьную гигиену;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· требования ФГОС начального общего и основного образования и рекомендации по их реализации в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Pr="00985047">
        <w:rPr>
          <w:rFonts w:ascii="Times New Roman" w:hAnsi="Times New Roman" w:cs="Times New Roman"/>
          <w:b/>
          <w:sz w:val="24"/>
          <w:szCs w:val="24"/>
        </w:rPr>
        <w:t>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методики преподавания предметов;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программы и учебники, отвечающие требованиям ФГОС основного общего образования;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методику воспитательной работы,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требования к оснащению и оборудованию учебных кабинетов и подсобных помещений;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средства обучения и их дидактические возможности;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основные направления и перспективы развития образования и педагогической науки;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основы права, научной организации труда, проектные технологии и эффективные средства делового общения;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lastRenderedPageBreak/>
        <w:t>· теорию и методы управления образовательными системами;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методы формирования основных составляющих компетентности (профессиональной, коммуникативной, информационной, правовой);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· современные педагогические технологии продуктивного, дифференцированного обучения, реализации </w:t>
      </w:r>
      <w:proofErr w:type="spellStart"/>
      <w:r w:rsidRPr="00985047"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 w:rsidRPr="00985047">
        <w:rPr>
          <w:rFonts w:ascii="Times New Roman" w:hAnsi="Times New Roman" w:cs="Times New Roman"/>
          <w:b/>
          <w:sz w:val="24"/>
          <w:szCs w:val="24"/>
        </w:rPr>
        <w:t xml:space="preserve"> подхода, развивающего обучения;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технологии диагностики причин конфликтных ситуаций, их профилактики и разрешения;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основы экологии, экономики, социологии;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трудовое законодательство;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· правила внутреннего трудового распорядка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правила по охране труда и пожарной безопасности.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1.2. Учитель должен обладать следующими компетентностями: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1.2.1.Профессиональная компетентность - качество действий работника (учителя),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квалификации, общепризнанных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обучающимися, осуществление оценочно-ценностной рефлексии.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1.2.2. Информационная компетентность - качество действий работника (учителя), обеспечивающих эффективный поиск, структурирование информации, ее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</w:t>
      </w:r>
      <w:r w:rsidRPr="00985047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 школы;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образовательном процессе, ведение школьной документации на электронных носителях.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1.2.3. Коммуникативная компетентность - качество действий работника (учителя), обеспечивающих эффективное конструирование прямой и обратной связи с другим человеком; установление контакта с обучающимися разного возраста, родителями (лицами, их замещающими), коллегами по работе;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представлением результатов своей работы, отбором адекватных форм и методов презентации.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1.2.4. Правовая компетентность - качество действий работник (учителя), обеспечивающих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 Должностные обязанности учителя - предметника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2.1. Учитель осуществляет обучение и воспитание обучающихся с учетом их психолого-физиологических особенностей и специфики преподаваемого предмета, и требований ФГОС основного общего образования, проводит уроки и другие занятия в соответствии с расписанием в указанных помещениях. Обеспечивает уровень подготовки, соответствующий требованиям ФГОС основного общего образования, и несет ответственность за их реализацию не в полном объеме.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2.2.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ускоренным курсам в рамках федеральных государственных образовательных стандартов основного общего образования, современные образовательные технологии, включая информационные, а также цифровые образовательные ресурсы.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2.3. Обоснованно выбирает программы и учебно-методическое обеспечение, включая цифровые образовательные ресурсы. Составляет рабочую программу и тематическое планирование по своему учебному предмету и внеурочной деятельности на учебную четверть, полугодие и год, а также рабочий план на каждый урок или занятие в соответствие с требования ФГОС ООО.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lastRenderedPageBreak/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2.4. Планирует и осуществляет учебный процесс в соответствии с основной образовательной программой ООО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="0061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47">
        <w:rPr>
          <w:rFonts w:ascii="Times New Roman" w:hAnsi="Times New Roman" w:cs="Times New Roman"/>
          <w:b/>
          <w:sz w:val="24"/>
          <w:szCs w:val="24"/>
        </w:rPr>
        <w:t>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2.5. Обеспечивает достижение и подтверждение обучающимися уровней образования (образовательных цензов). 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 по предметам.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2.6. Контролирует наличие у учащихся тетрадей по своему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2.7. Соблюдает порядок проверки рабочих тетрадей учащихся в соответствие с требования регулярности проверки классных и домашних работ учащихся.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2.8. Своевременно, в соответствии с графиком, проводит установленное программой и учебным планом количество контрольных работ, а также необходимые учебные экскурсии и дополнительные занятия по своему предмету.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2.9. Проверяет контрольные, самостоятельные, практические, лабораторные работы по своему предмету к следующему уроку и заносит данные в журнал класса.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2.10.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</w:t>
      </w:r>
      <w:proofErr w:type="gramStart"/>
      <w:r w:rsidRPr="00985047">
        <w:rPr>
          <w:rFonts w:ascii="Times New Roman" w:hAnsi="Times New Roman" w:cs="Times New Roman"/>
          <w:b/>
          <w:sz w:val="24"/>
          <w:szCs w:val="24"/>
        </w:rPr>
        <w:t>технологий .</w:t>
      </w:r>
      <w:proofErr w:type="gramEnd"/>
      <w:r w:rsidRPr="00985047">
        <w:rPr>
          <w:rFonts w:ascii="Times New Roman" w:hAnsi="Times New Roman" w:cs="Times New Roman"/>
          <w:b/>
          <w:sz w:val="24"/>
          <w:szCs w:val="24"/>
        </w:rPr>
        <w:t xml:space="preserve"> Проставляет в классный журнал все устные и письменные оценки за контрольные, самостоятельные, практические или лабораторные работы за то число месяца, когда они проводились.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2.11. Проводит работу над ошибками после проверки контрольных работ.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2.12. Хранит тетради контрольных работ учащихся в течение учебного года.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2.13. Организует совместно с библиотекарем школы внеклассные мероприятия по своему предмету в период методической предметной недели. Обеспечивает включение учащихся в различные формы </w:t>
      </w:r>
      <w:proofErr w:type="spellStart"/>
      <w:r w:rsidRPr="00985047">
        <w:rPr>
          <w:rFonts w:ascii="Times New Roman" w:hAnsi="Times New Roman" w:cs="Times New Roman"/>
          <w:b/>
          <w:sz w:val="24"/>
          <w:szCs w:val="24"/>
        </w:rPr>
        <w:t>внеучебной</w:t>
      </w:r>
      <w:proofErr w:type="spellEnd"/>
      <w:r w:rsidRPr="00985047">
        <w:rPr>
          <w:rFonts w:ascii="Times New Roman" w:hAnsi="Times New Roman" w:cs="Times New Roman"/>
          <w:b/>
          <w:sz w:val="24"/>
          <w:szCs w:val="24"/>
        </w:rPr>
        <w:t xml:space="preserve"> деятельности по своему предмету.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2.14.  Работает в тесном контакте с другими учителями-предметниками, классным руководителем, педагогом-психологом, социальным педагогом и родителями (законными представителями).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2.15.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985047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985047">
        <w:rPr>
          <w:rFonts w:ascii="Times New Roman" w:hAnsi="Times New Roman" w:cs="Times New Roman"/>
          <w:b/>
          <w:sz w:val="24"/>
          <w:szCs w:val="24"/>
        </w:rPr>
        <w:t>. текстовые редакторы и электронные таблицы в своей деятельности.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2.16.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2.17. Вносит предложения по совершенствованию образовательного процесса в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2.18. Участвует в деятельности педагогического совета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="0061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47">
        <w:rPr>
          <w:rFonts w:ascii="Times New Roman" w:hAnsi="Times New Roman" w:cs="Times New Roman"/>
          <w:b/>
          <w:sz w:val="24"/>
          <w:szCs w:val="24"/>
        </w:rPr>
        <w:t>а также в деятельности методических объединений и других формах методической работы.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2.19.Обеспечивает охрану жизни и здоровья обучающихся во время образовательного процесса.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2.20.Выполняет правила по охране труда и пожарной безопасности.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3. Права учителя-предметника.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3.1.Учитель-предметник основной школы имеет права, предусмотренные ТК РФ, Законом РФ "Об образовании", Уставом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="0061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47">
        <w:rPr>
          <w:rFonts w:ascii="Times New Roman" w:hAnsi="Times New Roman" w:cs="Times New Roman"/>
          <w:b/>
          <w:sz w:val="24"/>
          <w:szCs w:val="24"/>
        </w:rPr>
        <w:t>коллективным договором, Правилами внутреннего трудового распорядка.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3.2.Учитель имеет право на принятие решений, обязательных для выполнения учащимися, и принятие мер дисциплинарного воздействия в соответствии с Уставом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="0061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47">
        <w:rPr>
          <w:rFonts w:ascii="Times New Roman" w:hAnsi="Times New Roman" w:cs="Times New Roman"/>
          <w:b/>
          <w:sz w:val="24"/>
          <w:szCs w:val="24"/>
        </w:rPr>
        <w:t>Правилами поведения учащихся.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4.1. В установленном законодательством РФ порядке учитель-предметник несет ответственность: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реализацию не в полном объеме образовательных программ;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жизнь и здоровье учащихся во время образовательного процесса и внеклассных мероприятий, проводимых учителем;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· за нарушение прав и свобод учащихся, определенных законодательством РФ, Уставом и локальными актами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выполнение приказов "Об охране труда и соблюдении правил техники безопасности" и "Об обеспечении пожарной безопасности";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безопасное проведение образовательного процесса;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принятие мер по оказанию доврачебной помощи пострадавшему, оперативное извещение руководства школы о несчастном случае;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организацию изучения учащимися правил по охране труда, дорожного движения, поведения в быту и т.п.;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· за осуществление контроля за соблюдением правил (инструкций) по охране труда.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4.2. В случае нарушения Устава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Pr="00985047">
        <w:rPr>
          <w:rFonts w:ascii="Times New Roman" w:hAnsi="Times New Roman" w:cs="Times New Roman"/>
          <w:b/>
          <w:sz w:val="24"/>
          <w:szCs w:val="24"/>
        </w:rPr>
        <w:t>, условий коллективного договора, Правил внутреннего трудового распорядка, настоящей должностной инструкции, приказов директора школы учитель подвергается дисциплинарным взысканиям в соответствии со статьей 192 ТК РФ.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4.3. 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5. Требования к квалификации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>5.1.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работы.</w:t>
      </w: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5047" w:rsidRPr="00985047" w:rsidRDefault="00985047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5047">
        <w:rPr>
          <w:rFonts w:ascii="Times New Roman" w:hAnsi="Times New Roman" w:cs="Times New Roman"/>
          <w:b/>
          <w:sz w:val="24"/>
          <w:szCs w:val="24"/>
        </w:rPr>
        <w:t xml:space="preserve">5.2.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</w:t>
      </w:r>
      <w:r w:rsidR="00616A6E" w:rsidRPr="00616A6E">
        <w:rPr>
          <w:rFonts w:ascii="Times New Roman" w:hAnsi="Times New Roman" w:cs="Times New Roman"/>
          <w:b/>
          <w:sz w:val="24"/>
          <w:szCs w:val="24"/>
        </w:rPr>
        <w:t>МБОУ «Гимназия № 35»</w:t>
      </w:r>
      <w:r w:rsidR="0061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047">
        <w:rPr>
          <w:rFonts w:ascii="Times New Roman" w:hAnsi="Times New Roman" w:cs="Times New Roman"/>
          <w:b/>
          <w:sz w:val="24"/>
          <w:szCs w:val="24"/>
        </w:rPr>
        <w:t>без предъявления требований к стажу работы.</w:t>
      </w:r>
    </w:p>
    <w:p w:rsidR="00616A6E" w:rsidRDefault="00616A6E" w:rsidP="009850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6A6E" w:rsidRDefault="00616A6E" w:rsidP="00985047">
      <w:pPr>
        <w:spacing w:after="0"/>
        <w:rPr>
          <w:rFonts w:ascii="Times New Roman" w:hAnsi="Times New Roman" w:cs="Times New Roman"/>
          <w:b/>
          <w:szCs w:val="24"/>
        </w:rPr>
      </w:pPr>
    </w:p>
    <w:p w:rsidR="00985047" w:rsidRPr="00616A6E" w:rsidRDefault="00985047" w:rsidP="00985047">
      <w:pPr>
        <w:spacing w:after="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616A6E">
        <w:rPr>
          <w:rFonts w:ascii="Times New Roman" w:hAnsi="Times New Roman" w:cs="Times New Roman"/>
          <w:b/>
          <w:szCs w:val="24"/>
        </w:rPr>
        <w:t xml:space="preserve">С содержанием ознакомлена </w:t>
      </w:r>
      <w:proofErr w:type="gramStart"/>
      <w:r w:rsidRPr="00616A6E">
        <w:rPr>
          <w:rFonts w:ascii="Times New Roman" w:hAnsi="Times New Roman" w:cs="Times New Roman"/>
          <w:b/>
          <w:szCs w:val="24"/>
        </w:rPr>
        <w:t>( а</w:t>
      </w:r>
      <w:proofErr w:type="gramEnd"/>
      <w:r w:rsidRPr="00616A6E">
        <w:rPr>
          <w:rFonts w:ascii="Times New Roman" w:hAnsi="Times New Roman" w:cs="Times New Roman"/>
          <w:b/>
          <w:szCs w:val="24"/>
        </w:rPr>
        <w:t>) ________________( ___________________ )</w:t>
      </w:r>
    </w:p>
    <w:p w:rsidR="00076627" w:rsidRPr="00616A6E" w:rsidRDefault="00985047" w:rsidP="00985047">
      <w:pPr>
        <w:spacing w:after="0"/>
        <w:rPr>
          <w:rFonts w:ascii="Times New Roman" w:hAnsi="Times New Roman" w:cs="Times New Roman"/>
          <w:b/>
          <w:szCs w:val="24"/>
        </w:rPr>
      </w:pPr>
      <w:r w:rsidRPr="00616A6E">
        <w:rPr>
          <w:rFonts w:ascii="Times New Roman" w:hAnsi="Times New Roman" w:cs="Times New Roman"/>
          <w:b/>
          <w:szCs w:val="24"/>
        </w:rPr>
        <w:t>Дата _______________ 2013 год</w:t>
      </w:r>
    </w:p>
    <w:sectPr w:rsidR="00076627" w:rsidRPr="0061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56"/>
    <w:rsid w:val="00076627"/>
    <w:rsid w:val="003C0C56"/>
    <w:rsid w:val="00616A6E"/>
    <w:rsid w:val="009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D2C88-58CE-42E8-8707-3F35CD28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1911</Words>
  <Characters>10893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2018-05-12T07:47:00Z</dcterms:created>
  <dcterms:modified xsi:type="dcterms:W3CDTF">2018-05-17T07:22:00Z</dcterms:modified>
</cp:coreProperties>
</file>